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D0" w:rsidRDefault="004C15D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C15D0" w:rsidRDefault="004C15D0">
      <w:pPr>
        <w:pStyle w:val="ConsPlusNormal"/>
        <w:jc w:val="both"/>
        <w:outlineLvl w:val="0"/>
      </w:pPr>
    </w:p>
    <w:p w:rsidR="004C15D0" w:rsidRDefault="004C15D0">
      <w:pPr>
        <w:pStyle w:val="ConsPlusNormal"/>
        <w:outlineLvl w:val="0"/>
      </w:pPr>
      <w:r>
        <w:t>Зарегистрировано в Минюсте России 18 февраля 2021 г. N 62549</w:t>
      </w:r>
    </w:p>
    <w:p w:rsidR="004C15D0" w:rsidRDefault="004C15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Title"/>
        <w:jc w:val="center"/>
      </w:pPr>
      <w:r>
        <w:t>МИНИСТЕРСТВО НАУКИ И ВЫСШЕГО ОБРАЗОВАНИЯ</w:t>
      </w:r>
    </w:p>
    <w:p w:rsidR="004C15D0" w:rsidRDefault="004C15D0">
      <w:pPr>
        <w:pStyle w:val="ConsPlusTitle"/>
        <w:jc w:val="center"/>
      </w:pPr>
      <w:r>
        <w:t>РОССИЙСКОЙ ФЕДЕРАЦИИ</w:t>
      </w:r>
    </w:p>
    <w:p w:rsidR="004C15D0" w:rsidRDefault="004C15D0">
      <w:pPr>
        <w:pStyle w:val="ConsPlusTitle"/>
        <w:jc w:val="center"/>
      </w:pPr>
    </w:p>
    <w:p w:rsidR="004C15D0" w:rsidRDefault="004C15D0">
      <w:pPr>
        <w:pStyle w:val="ConsPlusTitle"/>
        <w:jc w:val="center"/>
      </w:pPr>
      <w:r>
        <w:t>ПРИКАЗ</w:t>
      </w:r>
    </w:p>
    <w:p w:rsidR="004C15D0" w:rsidRDefault="004C15D0">
      <w:pPr>
        <w:pStyle w:val="ConsPlusTitle"/>
        <w:jc w:val="center"/>
      </w:pPr>
      <w:r>
        <w:t>от 26 ноября 2020 г. N 1455</w:t>
      </w:r>
    </w:p>
    <w:p w:rsidR="004C15D0" w:rsidRDefault="004C15D0">
      <w:pPr>
        <w:pStyle w:val="ConsPlusTitle"/>
        <w:jc w:val="center"/>
      </w:pPr>
    </w:p>
    <w:p w:rsidR="004C15D0" w:rsidRDefault="004C15D0">
      <w:pPr>
        <w:pStyle w:val="ConsPlusTitle"/>
        <w:jc w:val="center"/>
      </w:pPr>
      <w:r>
        <w:t>ОБ УТВЕРЖДЕНИИ</w:t>
      </w:r>
    </w:p>
    <w:p w:rsidR="004C15D0" w:rsidRDefault="004C15D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C15D0" w:rsidRDefault="004C15D0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4C15D0" w:rsidRDefault="004C15D0">
      <w:pPr>
        <w:pStyle w:val="ConsPlusTitle"/>
        <w:jc w:val="center"/>
      </w:pPr>
      <w:r>
        <w:t>10.04.01 ИНФОРМАЦИОННАЯ БЕЗОПАСНОСТЬ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10.04.01 Информационная безопасность (далее - стандарт).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10.04.01 Информационная безопасность (уровень магистратуры), утвержденным приказом Министерства образования и науки Российской Федерации от 1 декабря 2016 г. N 1513 (зарегистрирован Министерством юстиции Российской Федерации 20 декабря 2016 г., регистрационный N 44823), прекращается 1 марта 2021 года.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jc w:val="right"/>
      </w:pPr>
      <w:r>
        <w:t>Министр</w:t>
      </w:r>
    </w:p>
    <w:p w:rsidR="004C15D0" w:rsidRDefault="004C15D0">
      <w:pPr>
        <w:pStyle w:val="ConsPlusNormal"/>
        <w:jc w:val="right"/>
      </w:pPr>
      <w:r>
        <w:t>В.Н.ФАЛЬКОВ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jc w:val="right"/>
        <w:outlineLvl w:val="0"/>
      </w:pPr>
      <w:r>
        <w:t>Приложение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jc w:val="right"/>
      </w:pPr>
      <w:r>
        <w:t>Утвержден</w:t>
      </w:r>
    </w:p>
    <w:p w:rsidR="004C15D0" w:rsidRDefault="004C15D0">
      <w:pPr>
        <w:pStyle w:val="ConsPlusNormal"/>
        <w:jc w:val="right"/>
      </w:pPr>
      <w:r>
        <w:t>приказом Министерства науки</w:t>
      </w:r>
    </w:p>
    <w:p w:rsidR="004C15D0" w:rsidRDefault="004C15D0">
      <w:pPr>
        <w:pStyle w:val="ConsPlusNormal"/>
        <w:jc w:val="right"/>
      </w:pPr>
      <w:r>
        <w:t>и высшего образования</w:t>
      </w:r>
    </w:p>
    <w:p w:rsidR="004C15D0" w:rsidRDefault="004C15D0">
      <w:pPr>
        <w:pStyle w:val="ConsPlusNormal"/>
        <w:jc w:val="right"/>
      </w:pPr>
      <w:r>
        <w:t>Российской Федерации</w:t>
      </w:r>
    </w:p>
    <w:p w:rsidR="004C15D0" w:rsidRDefault="004C15D0">
      <w:pPr>
        <w:pStyle w:val="ConsPlusNormal"/>
        <w:jc w:val="right"/>
      </w:pPr>
      <w:r>
        <w:lastRenderedPageBreak/>
        <w:t>от 26 ноября 2020 г. N 1455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4C15D0" w:rsidRDefault="004C15D0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4C15D0" w:rsidRDefault="004C15D0">
      <w:pPr>
        <w:pStyle w:val="ConsPlusTitle"/>
        <w:jc w:val="center"/>
      </w:pPr>
      <w:r>
        <w:t>10.04.01 ИНФОРМАЦИОННАЯ БЕЗОПАСНОСТЬ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Title"/>
        <w:jc w:val="center"/>
        <w:outlineLvl w:val="1"/>
      </w:pPr>
      <w:r>
        <w:t>I. Общие положения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10.04.01 Информационная безопасность (далее соответственно - программа магистратуры, направление подготовки).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 и очно-заочной формах.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4C15D0" w:rsidRDefault="004C15D0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1.5. Программа магистратуры,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8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на основе требований, предусмотренных указанным Федеральным </w:t>
      </w:r>
      <w:hyperlink r:id="rId9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ind w:firstLine="540"/>
        <w:jc w:val="both"/>
      </w:pPr>
      <w:r>
        <w:t>1.6.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 &lt;2&gt;.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1.7. Реализация программы магистратуры осуществляется Организацией как самостоятельно, так и посредством сетевой формы.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1.8.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&lt;3&gt;.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ind w:firstLine="540"/>
        <w:jc w:val="both"/>
      </w:pPr>
      <w:bookmarkStart w:id="2" w:name="P62"/>
      <w:bookmarkEnd w:id="2"/>
      <w:r>
        <w:t>1.9. Срок получения образования по программе магистратуры (вне зависимости от применяемых образовательных технологий):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4C15D0" w:rsidRDefault="004C15D0">
      <w:pPr>
        <w:pStyle w:val="ConsPlusNormal"/>
        <w:spacing w:before="220"/>
        <w:ind w:firstLine="540"/>
        <w:jc w:val="both"/>
      </w:pPr>
      <w:bookmarkStart w:id="3" w:name="P66"/>
      <w:bookmarkEnd w:id="3"/>
      <w:r>
        <w:t>1.10.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магистратуры, реализуемый за один учебный год по очной форме, составляет не более 75 з.е.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1.11. Организация самостоятельно определяет в пределах сроков и объемов, установленных </w:t>
      </w:r>
      <w:hyperlink w:anchor="P62">
        <w:r>
          <w:rPr>
            <w:color w:val="0000FF"/>
          </w:rPr>
          <w:t>пунктами 1.9</w:t>
        </w:r>
      </w:hyperlink>
      <w:r>
        <w:t xml:space="preserve"> и </w:t>
      </w:r>
      <w:hyperlink w:anchor="P66">
        <w:r>
          <w:rPr>
            <w:color w:val="0000FF"/>
          </w:rPr>
          <w:t>1.10</w:t>
        </w:r>
      </w:hyperlink>
      <w:r>
        <w:t xml:space="preserve"> ФГОС ВО: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срок получения образования по программе магистратуры в очно-заочной форме обучения, а </w:t>
      </w:r>
      <w:r>
        <w:lastRenderedPageBreak/>
        <w:t>также по индивидуальному учебному плану, в том числе при ускоренном обучении;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4C15D0" w:rsidRDefault="004C15D0">
      <w:pPr>
        <w:pStyle w:val="ConsPlusNormal"/>
        <w:spacing w:before="220"/>
        <w:ind w:firstLine="540"/>
        <w:jc w:val="both"/>
      </w:pPr>
      <w:bookmarkStart w:id="4" w:name="P72"/>
      <w:bookmarkEnd w:id="4"/>
      <w:r>
        <w:t>1.12. Области профессиональной деятельности &lt;4&gt; и (или) сфера (сферы)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ind w:firstLine="540"/>
        <w:jc w:val="both"/>
      </w:pPr>
      <w:hyperlink r:id="rId14">
        <w:r>
          <w:rPr>
            <w:color w:val="0000FF"/>
          </w:rPr>
          <w:t>01</w:t>
        </w:r>
      </w:hyperlink>
      <w:r>
        <w:t xml:space="preserve"> Образование и наука (в сферах: профессионального образования и дополнительного профессионального образования; научных исследований, связанных с обеспечением информационной безопасности и защиты информации);</w:t>
      </w:r>
    </w:p>
    <w:p w:rsidR="004C15D0" w:rsidRDefault="004C15D0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сферах: защиты информации в компьютерных системах и сетях, автоматизированных системах, системах и сетях электросвязи; технической защиты информации; защиты значимых объектов критической информационной инфраструктуры, информационно-аналитических систем безопасности);</w:t>
      </w:r>
    </w:p>
    <w:p w:rsidR="004C15D0" w:rsidRDefault="004C15D0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12</w:t>
        </w:r>
      </w:hyperlink>
      <w:r>
        <w:t xml:space="preserve"> Обеспечение безопасности (в сферах: обнаружения, предупреждения и ликвидации последствий компьютерных атак; противодействия иностранным техническим разведкам; криптографической защиты информации; эксплуатации технических и программно-аппаратных средств защиты информации; обеспечения функционирования и развития сетей связи специального назначения; защиты значимых объектов критической информационной инфраструктуры, финансового мониторинга в целях противодействия легализации (отмыванию) доходов, полученных преступным путем, и финансированию терроризма);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сфера обороны и безопасности;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сфера правоохранительной деятельности.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C15D0" w:rsidRDefault="004C15D0">
      <w:pPr>
        <w:pStyle w:val="ConsPlusNormal"/>
        <w:spacing w:before="220"/>
        <w:ind w:firstLine="540"/>
        <w:jc w:val="both"/>
      </w:pPr>
      <w:bookmarkStart w:id="5" w:name="P82"/>
      <w:bookmarkEnd w:id="5"/>
      <w:r>
        <w:t>1.13. В рамках освоения программы магистратуры выпускники готовятся к решению задач профессиональной деятельности следующих типов: проектный, научно-исследовательский, организационно-управленческий.</w:t>
      </w:r>
    </w:p>
    <w:p w:rsidR="004C15D0" w:rsidRDefault="004C15D0">
      <w:pPr>
        <w:pStyle w:val="ConsPlusNormal"/>
        <w:spacing w:before="220"/>
        <w:ind w:firstLine="540"/>
        <w:jc w:val="both"/>
      </w:pPr>
      <w:bookmarkStart w:id="6" w:name="P83"/>
      <w:bookmarkEnd w:id="6"/>
      <w:r>
        <w:t>В дополнение к указанным типам задач профессиональной деятельности выпускники могут готовиться к решению задач профессиональной деятельности следующих типов: педагогический, контрольно-аналитический.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1.14.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lastRenderedPageBreak/>
        <w:t>область (области) и (или) сферу (сферы) профессиональной деятельности выпускников;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1.15.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4C15D0" w:rsidRDefault="004C15D0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4C15D0" w:rsidRDefault="004C15D0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2</w:t>
        </w:r>
      </w:hyperlink>
      <w:r>
        <w:t xml:space="preserve"> "Практика";</w:t>
      </w:r>
    </w:p>
    <w:p w:rsidR="004C15D0" w:rsidRDefault="004C15D0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jc w:val="right"/>
      </w:pPr>
      <w:r>
        <w:t>Таблица</w:t>
      </w:r>
    </w:p>
    <w:p w:rsidR="004C15D0" w:rsidRDefault="004C15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4"/>
        <w:gridCol w:w="4762"/>
        <w:gridCol w:w="2835"/>
      </w:tblGrid>
      <w:tr w:rsidR="004C15D0">
        <w:tc>
          <w:tcPr>
            <w:tcW w:w="6216" w:type="dxa"/>
            <w:gridSpan w:val="2"/>
          </w:tcPr>
          <w:p w:rsidR="004C15D0" w:rsidRDefault="004C15D0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835" w:type="dxa"/>
          </w:tcPr>
          <w:p w:rsidR="004C15D0" w:rsidRDefault="004C15D0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4C15D0">
        <w:tc>
          <w:tcPr>
            <w:tcW w:w="1454" w:type="dxa"/>
          </w:tcPr>
          <w:p w:rsidR="004C15D0" w:rsidRDefault="004C15D0">
            <w:pPr>
              <w:pStyle w:val="ConsPlusNormal"/>
            </w:pPr>
            <w:bookmarkStart w:id="7" w:name="P103"/>
            <w:bookmarkEnd w:id="7"/>
            <w:r>
              <w:t>Блок 1</w:t>
            </w:r>
          </w:p>
        </w:tc>
        <w:tc>
          <w:tcPr>
            <w:tcW w:w="4762" w:type="dxa"/>
          </w:tcPr>
          <w:p w:rsidR="004C15D0" w:rsidRDefault="004C15D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835" w:type="dxa"/>
          </w:tcPr>
          <w:p w:rsidR="004C15D0" w:rsidRDefault="004C15D0">
            <w:pPr>
              <w:pStyle w:val="ConsPlusNormal"/>
              <w:jc w:val="center"/>
            </w:pPr>
            <w:r>
              <w:t>не менее 63</w:t>
            </w:r>
          </w:p>
        </w:tc>
      </w:tr>
      <w:tr w:rsidR="004C15D0">
        <w:tc>
          <w:tcPr>
            <w:tcW w:w="1454" w:type="dxa"/>
          </w:tcPr>
          <w:p w:rsidR="004C15D0" w:rsidRDefault="004C15D0">
            <w:pPr>
              <w:pStyle w:val="ConsPlusNormal"/>
            </w:pPr>
            <w:bookmarkStart w:id="8" w:name="P106"/>
            <w:bookmarkEnd w:id="8"/>
            <w:r>
              <w:t>Блок 2</w:t>
            </w:r>
          </w:p>
        </w:tc>
        <w:tc>
          <w:tcPr>
            <w:tcW w:w="4762" w:type="dxa"/>
          </w:tcPr>
          <w:p w:rsidR="004C15D0" w:rsidRDefault="004C15D0">
            <w:pPr>
              <w:pStyle w:val="ConsPlusNormal"/>
            </w:pPr>
            <w:r>
              <w:t>Практика</w:t>
            </w:r>
          </w:p>
        </w:tc>
        <w:tc>
          <w:tcPr>
            <w:tcW w:w="2835" w:type="dxa"/>
          </w:tcPr>
          <w:p w:rsidR="004C15D0" w:rsidRDefault="004C15D0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4C15D0">
        <w:tc>
          <w:tcPr>
            <w:tcW w:w="1454" w:type="dxa"/>
          </w:tcPr>
          <w:p w:rsidR="004C15D0" w:rsidRDefault="004C15D0">
            <w:pPr>
              <w:pStyle w:val="ConsPlusNormal"/>
            </w:pPr>
            <w:bookmarkStart w:id="9" w:name="P109"/>
            <w:bookmarkEnd w:id="9"/>
            <w:r>
              <w:t>Блок 3</w:t>
            </w:r>
          </w:p>
        </w:tc>
        <w:tc>
          <w:tcPr>
            <w:tcW w:w="4762" w:type="dxa"/>
          </w:tcPr>
          <w:p w:rsidR="004C15D0" w:rsidRDefault="004C15D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835" w:type="dxa"/>
          </w:tcPr>
          <w:p w:rsidR="004C15D0" w:rsidRDefault="004C15D0">
            <w:pPr>
              <w:pStyle w:val="ConsPlusNormal"/>
              <w:jc w:val="center"/>
            </w:pPr>
            <w:r>
              <w:t>6 - 9</w:t>
            </w:r>
          </w:p>
        </w:tc>
      </w:tr>
      <w:tr w:rsidR="004C15D0">
        <w:tc>
          <w:tcPr>
            <w:tcW w:w="6216" w:type="dxa"/>
            <w:gridSpan w:val="2"/>
          </w:tcPr>
          <w:p w:rsidR="004C15D0" w:rsidRDefault="004C15D0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835" w:type="dxa"/>
          </w:tcPr>
          <w:p w:rsidR="004C15D0" w:rsidRDefault="004C15D0">
            <w:pPr>
              <w:pStyle w:val="ConsPlusNormal"/>
              <w:jc w:val="center"/>
            </w:pPr>
            <w:r>
              <w:t>120</w:t>
            </w:r>
          </w:p>
        </w:tc>
      </w:tr>
    </w:tbl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ind w:firstLine="540"/>
        <w:jc w:val="both"/>
      </w:pPr>
      <w:bookmarkStart w:id="10" w:name="P115"/>
      <w:bookmarkEnd w:id="10"/>
      <w:r>
        <w:t xml:space="preserve">2.2. Программа магистратуры должна обеспечивать реализацию дисциплин (модулей) по защищенным информационным системам, управлению информационной безопасностью в рамках </w:t>
      </w:r>
      <w:hyperlink w:anchor="P103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4C15D0" w:rsidRDefault="004C15D0">
      <w:pPr>
        <w:pStyle w:val="ConsPlusNormal"/>
        <w:spacing w:before="220"/>
        <w:ind w:firstLine="540"/>
        <w:jc w:val="both"/>
      </w:pPr>
      <w:bookmarkStart w:id="11" w:name="P116"/>
      <w:bookmarkEnd w:id="11"/>
      <w:r>
        <w:t xml:space="preserve">2.3. В </w:t>
      </w:r>
      <w:hyperlink w:anchor="P106">
        <w:r>
          <w:rPr>
            <w:color w:val="0000FF"/>
          </w:rPr>
          <w:t>Блок 2</w:t>
        </w:r>
      </w:hyperlink>
      <w:r>
        <w:t xml:space="preserve"> "Практика" входит производственная практика.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проектно-технологическая практика;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lastRenderedPageBreak/>
        <w:t>преддипломная практика.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2.4. В дополнение к типам практик, указанным в </w:t>
      </w:r>
      <w:hyperlink w:anchor="P116">
        <w:r>
          <w:rPr>
            <w:color w:val="0000FF"/>
          </w:rPr>
          <w:t>пункте 2.3</w:t>
        </w:r>
      </w:hyperlink>
      <w:r>
        <w:t xml:space="preserve"> ФГОС ВО, ПООП может также содержать рекомендуемые типы практик.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2.5. Организация: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производственной практики из перечня, указанного в </w:t>
      </w:r>
      <w:hyperlink w:anchor="P116">
        <w:r>
          <w:rPr>
            <w:color w:val="0000FF"/>
          </w:rPr>
          <w:t>пункте 2.3</w:t>
        </w:r>
      </w:hyperlink>
      <w:r>
        <w:t xml:space="preserve"> ФГОС ВО;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вправе выбрать один или несколько типов производственной практики из рекомендуемых ПООП (при наличии);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производственной практики;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При реализации программы магистратуры Организация осуществляет проведение практик в организациях, деятельность которых соответствует направленности (профилю) программы магистратуры, или в структурных подразделениях Организации, предназначенных для проведения практической подготовки.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за счет времени, выделяемого на проведение практик, могут проводиться комплексные учения (специальные профессиональные деловые игры).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2.6. В </w:t>
      </w: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2.7.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2.8.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магистратуры, устанавливаемом федеральным государственным органом, в ведении которого находятся соответствующие организации &lt;5&gt;.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ind w:firstLine="540"/>
        <w:jc w:val="both"/>
      </w:pPr>
      <w:r>
        <w:lastRenderedPageBreak/>
        <w:t>2.9.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В обязательную часть программы магистратуры включаются в том числе дисциплины (модули), указанные в </w:t>
      </w:r>
      <w:hyperlink w:anchor="P115">
        <w:r>
          <w:rPr>
            <w:color w:val="0000FF"/>
          </w:rPr>
          <w:t>пункте 2.2</w:t>
        </w:r>
      </w:hyperlink>
      <w:r>
        <w:t xml:space="preserve"> ФГОС ВО.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профессиональных компетенций, определяемых Организацией самостоятельно, включаются в часть, формируемую участниками образовательных отношений.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2.11. Реализация части (частей) программы магистратуры,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а также проведение государственной итоговой аттестации не допускаются с применением электронного обучения, дистанционных образовательных технологий.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2.12. Объем контактной работы обучающихся с педагогическими работниками Организации при проведении учебных занятий по программе магистратуры должен составлять в очной форме обучения - не менее 50 процентов, в очно-заочной форме - не менее 25 процентов объема программы магистратуры, отводимого на реализацию дисциплин (модулей).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4C15D0" w:rsidRDefault="004C15D0">
      <w:pPr>
        <w:pStyle w:val="ConsPlusTitle"/>
        <w:jc w:val="center"/>
      </w:pPr>
      <w:r>
        <w:t>программы магистратуры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4C15D0" w:rsidRDefault="004C15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8"/>
        <w:gridCol w:w="6236"/>
      </w:tblGrid>
      <w:tr w:rsidR="004C15D0">
        <w:tc>
          <w:tcPr>
            <w:tcW w:w="2798" w:type="dxa"/>
          </w:tcPr>
          <w:p w:rsidR="004C15D0" w:rsidRDefault="004C15D0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4C15D0" w:rsidRDefault="004C15D0">
            <w:pPr>
              <w:pStyle w:val="ConsPlusNormal"/>
              <w:jc w:val="center"/>
            </w:pPr>
            <w:r>
              <w:t>Код и наименование универсальной компетенции выпускника программы магистратуры</w:t>
            </w:r>
          </w:p>
        </w:tc>
      </w:tr>
      <w:tr w:rsidR="004C15D0">
        <w:tc>
          <w:tcPr>
            <w:tcW w:w="2798" w:type="dxa"/>
            <w:vAlign w:val="center"/>
          </w:tcPr>
          <w:p w:rsidR="004C15D0" w:rsidRDefault="004C15D0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4C15D0" w:rsidRDefault="004C15D0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C15D0">
        <w:tc>
          <w:tcPr>
            <w:tcW w:w="2798" w:type="dxa"/>
            <w:vAlign w:val="center"/>
          </w:tcPr>
          <w:p w:rsidR="004C15D0" w:rsidRDefault="004C15D0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4C15D0" w:rsidRDefault="004C15D0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4C15D0">
        <w:tc>
          <w:tcPr>
            <w:tcW w:w="2798" w:type="dxa"/>
            <w:vAlign w:val="center"/>
          </w:tcPr>
          <w:p w:rsidR="004C15D0" w:rsidRDefault="004C15D0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4C15D0" w:rsidRDefault="004C15D0">
            <w:pPr>
              <w:pStyle w:val="ConsPlusNormal"/>
              <w:jc w:val="both"/>
            </w:pPr>
            <w:r>
              <w:t xml:space="preserve">УК-3. Способен организовывать и руководить работой команды, вырабатывая командную стратегию для достижения </w:t>
            </w:r>
            <w:r>
              <w:lastRenderedPageBreak/>
              <w:t>поставленной цели</w:t>
            </w:r>
          </w:p>
        </w:tc>
      </w:tr>
      <w:tr w:rsidR="004C15D0">
        <w:tc>
          <w:tcPr>
            <w:tcW w:w="2798" w:type="dxa"/>
            <w:vAlign w:val="center"/>
          </w:tcPr>
          <w:p w:rsidR="004C15D0" w:rsidRDefault="004C15D0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236" w:type="dxa"/>
          </w:tcPr>
          <w:p w:rsidR="004C15D0" w:rsidRDefault="004C15D0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4C15D0">
        <w:tc>
          <w:tcPr>
            <w:tcW w:w="2798" w:type="dxa"/>
            <w:vAlign w:val="center"/>
          </w:tcPr>
          <w:p w:rsidR="004C15D0" w:rsidRDefault="004C15D0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4C15D0" w:rsidRDefault="004C15D0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4C15D0">
        <w:tc>
          <w:tcPr>
            <w:tcW w:w="2798" w:type="dxa"/>
            <w:vAlign w:val="center"/>
          </w:tcPr>
          <w:p w:rsidR="004C15D0" w:rsidRDefault="004C15D0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4C15D0" w:rsidRDefault="004C15D0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ОПК-1. Способен обосновывать требования к системе обеспечения информационной безопасности и разрабатывать проект технического задания на ее создание;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ОПК-2. Способен разрабатывать технический проект системы (подсистемы либо компонента системы) обеспечения информационной безопасности;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ОПК-3. Способен разрабатывать проекты организационно-распорядительных документов по обеспечению информационной безопасности;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ОПК-4. Способен осуществлять сбор, обработку и анализ научно-технической информации по теме исследования, разрабатывать планы и программы проведения научных исследований и технических разработок;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ОПК-5. Способен проводить научные исследования, включая экспериментальные, обрабатывать результаты исследований, оформлять научно-технические отчеты, обзоры, готовить по результатам выполненных исследований научные доклады и статьи.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программ магистратуры, указанных в </w:t>
      </w:r>
      <w:hyperlink w:anchor="P47">
        <w:r>
          <w:rPr>
            <w:color w:val="0000FF"/>
          </w:rPr>
          <w:t>пункте 1.5</w:t>
        </w:r>
      </w:hyperlink>
      <w:r>
        <w:t xml:space="preserve"> ФГОС ВО).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направлений подготовки, определяется квалификационными требованиями к военно-профессиональной, специальной профессиональной подготовке выпускников, устанавливаемыми федеральным государственным органом, в ведении которого находятся соответствующие организации &lt;6&gt;, при этом формирующие их дисциплины (модули) и практики могут включаться в обязательную часть программы магистратуры и в часть, формируемую участниками образовательных отношений.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</w:t>
      </w:r>
      <w:r>
        <w:lastRenderedPageBreak/>
        <w:t xml:space="preserve">профессиональной деятельности выпускников, из числа указанных в </w:t>
      </w:r>
      <w:hyperlink w:anchor="P277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9">
        <w:r>
          <w:rPr>
            <w:color w:val="0000FF"/>
          </w:rPr>
          <w:t>http://profstandart.rosmintrud.ru</w:t>
        </w:r>
      </w:hyperlink>
      <w:r>
        <w:t>) &lt;7&gt; (при наличии соответствующих профессиональных стандартов).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0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&lt;8&gt; и требований раздела "Требования к образованию и обучению". ОТФ может быть выделена полностью или частично.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установленной в соответствии с </w:t>
      </w:r>
      <w:hyperlink w:anchor="P72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всех типов, указанных в </w:t>
      </w:r>
      <w:hyperlink w:anchor="P82">
        <w:r>
          <w:rPr>
            <w:color w:val="0000FF"/>
          </w:rPr>
          <w:t>абзаце первом пункта 1.13</w:t>
        </w:r>
      </w:hyperlink>
      <w:r>
        <w:t xml:space="preserve"> ФГОС ВО, а также может обеспечивать выпускнику способность решать задачи профессиональной деятельности одного или нескольких типов, указанных в </w:t>
      </w:r>
      <w:hyperlink w:anchor="P83">
        <w:r>
          <w:rPr>
            <w:color w:val="0000FF"/>
          </w:rPr>
          <w:t>абзаце втором пункта 1.13</w:t>
        </w:r>
      </w:hyperlink>
      <w:r>
        <w:t xml:space="preserve"> ФГОС ВО.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 с учетом индикаторов достижения компетенций, рекомендуемых ПООП.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</w:t>
      </w:r>
      <w:r>
        <w:lastRenderedPageBreak/>
        <w:t>программой магистратуры.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4C15D0" w:rsidRDefault="004C15D0">
      <w:pPr>
        <w:pStyle w:val="ConsPlusTitle"/>
        <w:jc w:val="center"/>
      </w:pPr>
      <w:r>
        <w:t>программы магистратуры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3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9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&lt;9&gt;.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lastRenderedPageBreak/>
        <w:t xml:space="preserve">&lt;9&gt;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24, ст. 3751),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50, ст. 8074).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формирование, использование и эксплуатация электронной информационно-образовательной среды, доступ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органом, в ведении которого находятся соответствующие организации.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4.2.4. При реализации программы магистратуры Организация определяет отдельную кафедру или иное структурное подразделение, деятельность которого направлена на реализацию образовательных программ высшего образования по специальностям и направлениям подготовки, входящим в укрупненную группу специальностей и направлений подготовки 10.00.00 "Информационная безопасность".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Минимально необходимый для реализации программы магистратуры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лабораторию в области технологий обеспечения информационной безопасности и защищенных информационных систем, оснащенную средствами вычислительной техники, сетевым оборудованием, техническими, программными и программно-аппаратными средствами защиты информации и средствами контроля защищенности информации;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аудиторию (защищаемое помещение) для проведения учебных занятий, в ходе которых до обучающихся доводится информация ограниченного доступа, не содержащая сведений, составляющих государственную тайну;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специальную библиотеку (библиотеку литературы ограниченного доступа), предназначенную для хранения и обеспечения использования в образовательном процессе нормативных и методических документов ограниченного доступа.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lastRenderedPageBreak/>
        <w:t>Организация должна иметь лаборатории и (или) специально оборудованные кабинеты (классы, аудитории), обеспечивающие практическую подготовку в соответствии с направленностью (профилем) программы магистратуры, которую она реализует.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Компьютерные (специализированные) классы и лаборатории (если в них предусмотрены рабочие места на базе вычислительной техники) должны быть оборудованы вычислительной техникой из расчета одно рабочее место на каждого обучающегося при проведении учебных занятий в данных классах (лабораториях).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Допускается частичная замена оборудования его виртуальными аналогами.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(или) свободно распространяемого программного обеспечения и сертифицированными средствами защиты информации,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4.4.3. Не менее 80 процентов численности педагогических работников Организации, участвующих в реализации программы магистратуры, и лиц, привлекаемых Организацией к </w:t>
      </w:r>
      <w:r>
        <w:lastRenderedPageBreak/>
        <w:t>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4.4.5. Доля педагогических работников Организации (исходя из количества замещаемых ставок, приведенного к целочисленным значениям) должна составлять не менее 55 процентов от общего количества лиц, привлекаемых к реализации программы магистратуры.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4.4.6.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В реализации программы магистратуры должен принимать участие минимум один педагогический работник Организации, имеющий ученую степень или ученое звание по научной специальности 05.13.19 "Методы и системы защиты информации, информационная безопасность" или по научной специальности, соответствующей направлениям подготовки кадров высшей квалификации по программам подготовки научно-педагогических кадров в адъюнктуре, входящим в укрупненную группу специальностей и направлений подготовки 10.00.00 "Информационная безопасность".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специальных 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магистратуры, не менее 10 лет, воинское (специальное) звание не ниже "майор" ("капитан 3 ранга"), а также имеющие боевой опыт или государственные (ведомственные) награды, или государственные (отраслевые) почетные звания, или государственные премии.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4.4.7.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4.5.1. Финансовое обеспечение реализации программы магистратуры должно </w:t>
      </w:r>
      <w:r>
        <w:lastRenderedPageBreak/>
        <w:t>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&lt;10&gt;.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4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ind w:firstLine="540"/>
        <w:jc w:val="both"/>
      </w:pPr>
      <w:r>
        <w:t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магистратуры должно осуществляться в пределах бюджетных ассигнований федерального бюджета, выделяемых федеральному органу исполнительной власти, в ведении которого находится указанная Организация.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4C15D0" w:rsidRDefault="004C15D0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внешняя оценка качества программы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выпускников отвечающими требованиям профессиональных стандартов (при наличии) и (или) </w:t>
      </w:r>
      <w:r>
        <w:lastRenderedPageBreak/>
        <w:t>требованиям рынка труда к специалистам соответствующего профиля.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jc w:val="right"/>
        <w:outlineLvl w:val="1"/>
      </w:pPr>
      <w:r>
        <w:t>Приложение</w:t>
      </w:r>
    </w:p>
    <w:p w:rsidR="004C15D0" w:rsidRDefault="004C15D0">
      <w:pPr>
        <w:pStyle w:val="ConsPlusNormal"/>
        <w:jc w:val="right"/>
      </w:pPr>
      <w:r>
        <w:t>к федеральному государственному</w:t>
      </w:r>
    </w:p>
    <w:p w:rsidR="004C15D0" w:rsidRDefault="004C15D0">
      <w:pPr>
        <w:pStyle w:val="ConsPlusNormal"/>
        <w:jc w:val="right"/>
      </w:pPr>
      <w:r>
        <w:t>образовательному стандарту высшего</w:t>
      </w:r>
    </w:p>
    <w:p w:rsidR="004C15D0" w:rsidRDefault="004C15D0">
      <w:pPr>
        <w:pStyle w:val="ConsPlusNormal"/>
        <w:jc w:val="right"/>
      </w:pPr>
      <w:r>
        <w:t>образования - бакалавриат</w:t>
      </w:r>
    </w:p>
    <w:p w:rsidR="004C15D0" w:rsidRDefault="004C15D0">
      <w:pPr>
        <w:pStyle w:val="ConsPlusNormal"/>
        <w:jc w:val="right"/>
      </w:pPr>
      <w:r>
        <w:t>по направлению подготовки 10.04.01</w:t>
      </w:r>
    </w:p>
    <w:p w:rsidR="004C15D0" w:rsidRDefault="004C15D0">
      <w:pPr>
        <w:pStyle w:val="ConsPlusNormal"/>
        <w:jc w:val="right"/>
      </w:pPr>
      <w:r>
        <w:t>Информационная безопасность, утвержденному</w:t>
      </w:r>
    </w:p>
    <w:p w:rsidR="004C15D0" w:rsidRDefault="004C15D0">
      <w:pPr>
        <w:pStyle w:val="ConsPlusNormal"/>
        <w:jc w:val="right"/>
      </w:pPr>
      <w:r>
        <w:t>приказом Министерства науки и высшего</w:t>
      </w:r>
    </w:p>
    <w:p w:rsidR="004C15D0" w:rsidRDefault="004C15D0">
      <w:pPr>
        <w:pStyle w:val="ConsPlusNormal"/>
        <w:jc w:val="right"/>
      </w:pPr>
      <w:r>
        <w:t>образования Российской Федерации</w:t>
      </w:r>
    </w:p>
    <w:p w:rsidR="004C15D0" w:rsidRDefault="004C15D0">
      <w:pPr>
        <w:pStyle w:val="ConsPlusNormal"/>
        <w:jc w:val="right"/>
      </w:pPr>
      <w:r>
        <w:t>от 26 ноября 2020 г. N 1455</w:t>
      </w: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Title"/>
        <w:jc w:val="center"/>
      </w:pPr>
      <w:bookmarkStart w:id="12" w:name="P277"/>
      <w:bookmarkEnd w:id="12"/>
      <w:r>
        <w:t>ПЕРЕЧЕНЬ</w:t>
      </w:r>
    </w:p>
    <w:p w:rsidR="004C15D0" w:rsidRDefault="004C15D0">
      <w:pPr>
        <w:pStyle w:val="ConsPlusTitle"/>
        <w:jc w:val="center"/>
      </w:pPr>
      <w:r>
        <w:t>ПРОФЕССИОНАЛЬНЫХ СТАНДАРТОВ, СООТВЕТСТВУЮЩИХ</w:t>
      </w:r>
    </w:p>
    <w:p w:rsidR="004C15D0" w:rsidRDefault="004C15D0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4C15D0" w:rsidRDefault="004C15D0">
      <w:pPr>
        <w:pStyle w:val="ConsPlusTitle"/>
        <w:jc w:val="center"/>
      </w:pPr>
      <w:r>
        <w:t>ПРОГРАММУ МАГИСТРАТУРЫ ПО НАПРАВЛЕНИЮ ПОДГОТОВКИ</w:t>
      </w:r>
    </w:p>
    <w:p w:rsidR="004C15D0" w:rsidRDefault="004C15D0">
      <w:pPr>
        <w:pStyle w:val="ConsPlusTitle"/>
        <w:jc w:val="center"/>
      </w:pPr>
      <w:r>
        <w:t>10.04.01 ИНФОРМАЦИОННАЯ БЕЗОПАСНОСТЬ</w:t>
      </w:r>
    </w:p>
    <w:p w:rsidR="004C15D0" w:rsidRDefault="004C15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6860"/>
      </w:tblGrid>
      <w:tr w:rsidR="004C15D0">
        <w:tc>
          <w:tcPr>
            <w:tcW w:w="510" w:type="dxa"/>
          </w:tcPr>
          <w:p w:rsidR="004C15D0" w:rsidRDefault="004C1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4C15D0" w:rsidRDefault="004C15D0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60" w:type="dxa"/>
          </w:tcPr>
          <w:p w:rsidR="004C15D0" w:rsidRDefault="004C15D0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4C15D0">
        <w:tc>
          <w:tcPr>
            <w:tcW w:w="9071" w:type="dxa"/>
            <w:gridSpan w:val="3"/>
          </w:tcPr>
          <w:p w:rsidR="004C15D0" w:rsidRDefault="004C15D0">
            <w:pPr>
              <w:pStyle w:val="ConsPlusNormal"/>
              <w:jc w:val="center"/>
              <w:outlineLvl w:val="2"/>
            </w:pPr>
            <w:hyperlink r:id="rId25">
              <w:r>
                <w:rPr>
                  <w:color w:val="0000FF"/>
                </w:rPr>
                <w:t>06</w:t>
              </w:r>
            </w:hyperlink>
            <w:r>
              <w:t xml:space="preserve"> Связь, информационные и коммуникационные технологии</w:t>
            </w:r>
          </w:p>
        </w:tc>
      </w:tr>
      <w:tr w:rsidR="004C15D0">
        <w:tc>
          <w:tcPr>
            <w:tcW w:w="510" w:type="dxa"/>
            <w:vAlign w:val="center"/>
          </w:tcPr>
          <w:p w:rsidR="004C15D0" w:rsidRDefault="004C15D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vAlign w:val="center"/>
          </w:tcPr>
          <w:p w:rsidR="004C15D0" w:rsidRDefault="004C15D0">
            <w:pPr>
              <w:pStyle w:val="ConsPlusNormal"/>
              <w:jc w:val="center"/>
            </w:pPr>
            <w:r>
              <w:t>06.030</w:t>
            </w:r>
          </w:p>
        </w:tc>
        <w:tc>
          <w:tcPr>
            <w:tcW w:w="6860" w:type="dxa"/>
          </w:tcPr>
          <w:p w:rsidR="004C15D0" w:rsidRDefault="004C15D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защите информации в телекоммуникационных системах и сетях", утвержденный приказом Министерства труда и социальной защиты Российской Федерации от 3 ноября 2016 г. N 608н (зарегистрирован Министерством юстиции Российской Федерации 25 ноября 2016 г., регистрационный N 44449)</w:t>
            </w:r>
          </w:p>
        </w:tc>
      </w:tr>
      <w:tr w:rsidR="004C15D0">
        <w:tc>
          <w:tcPr>
            <w:tcW w:w="510" w:type="dxa"/>
            <w:vAlign w:val="center"/>
          </w:tcPr>
          <w:p w:rsidR="004C15D0" w:rsidRDefault="004C15D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  <w:vAlign w:val="center"/>
          </w:tcPr>
          <w:p w:rsidR="004C15D0" w:rsidRDefault="004C15D0">
            <w:pPr>
              <w:pStyle w:val="ConsPlusNormal"/>
              <w:jc w:val="center"/>
            </w:pPr>
            <w:r>
              <w:t>06.031</w:t>
            </w:r>
          </w:p>
        </w:tc>
        <w:tc>
          <w:tcPr>
            <w:tcW w:w="6860" w:type="dxa"/>
          </w:tcPr>
          <w:p w:rsidR="004C15D0" w:rsidRDefault="004C15D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автоматизации информационно-аналитической деятельности в сфере безопасности", утвержденный приказом Министерства труда и социальной защиты Российской Федерации от 9 ноября 2016 г. N 611н (зарегистрирован Министерством юстиции Российской Федерации 22 ноября 2016 г., регистрационный N 44398)</w:t>
            </w:r>
          </w:p>
        </w:tc>
      </w:tr>
      <w:tr w:rsidR="004C15D0">
        <w:tc>
          <w:tcPr>
            <w:tcW w:w="510" w:type="dxa"/>
            <w:vAlign w:val="center"/>
          </w:tcPr>
          <w:p w:rsidR="004C15D0" w:rsidRDefault="004C15D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1" w:type="dxa"/>
            <w:vAlign w:val="center"/>
          </w:tcPr>
          <w:p w:rsidR="004C15D0" w:rsidRDefault="004C15D0">
            <w:pPr>
              <w:pStyle w:val="ConsPlusNormal"/>
              <w:jc w:val="center"/>
            </w:pPr>
            <w:r>
              <w:t>06.032</w:t>
            </w:r>
          </w:p>
        </w:tc>
        <w:tc>
          <w:tcPr>
            <w:tcW w:w="6860" w:type="dxa"/>
          </w:tcPr>
          <w:p w:rsidR="004C15D0" w:rsidRDefault="004C15D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безопасности компьютерных систем и сетей", утвержденный приказом Министерства труда и социальной защиты Российской Федерации от 1 ноября 2016 г. N 598н (зарегистрирован Министерством юстиции Российской Федерации 28 ноября 2016 г., регистрационный N 44464)</w:t>
            </w:r>
          </w:p>
        </w:tc>
      </w:tr>
      <w:tr w:rsidR="004C15D0">
        <w:tc>
          <w:tcPr>
            <w:tcW w:w="510" w:type="dxa"/>
            <w:vAlign w:val="center"/>
          </w:tcPr>
          <w:p w:rsidR="004C15D0" w:rsidRDefault="004C15D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1" w:type="dxa"/>
            <w:vAlign w:val="center"/>
          </w:tcPr>
          <w:p w:rsidR="004C15D0" w:rsidRDefault="004C15D0">
            <w:pPr>
              <w:pStyle w:val="ConsPlusNormal"/>
              <w:jc w:val="center"/>
            </w:pPr>
            <w:r>
              <w:t>06.033</w:t>
            </w:r>
          </w:p>
        </w:tc>
        <w:tc>
          <w:tcPr>
            <w:tcW w:w="6860" w:type="dxa"/>
          </w:tcPr>
          <w:p w:rsidR="004C15D0" w:rsidRDefault="004C15D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защите информации в автоматизированных системах", утвержденный приказом Министерства труда и социальной защиты Российской Федерации от 15 сентября 2016 г. N 522н (зарегистрирован Министерством юстиции Российской Федерации 28 сентября 2016 г., регистрационный N 43857)</w:t>
            </w:r>
          </w:p>
        </w:tc>
      </w:tr>
      <w:tr w:rsidR="004C15D0">
        <w:tc>
          <w:tcPr>
            <w:tcW w:w="510" w:type="dxa"/>
            <w:vAlign w:val="center"/>
          </w:tcPr>
          <w:p w:rsidR="004C15D0" w:rsidRDefault="004C15D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1" w:type="dxa"/>
            <w:vAlign w:val="center"/>
          </w:tcPr>
          <w:p w:rsidR="004C15D0" w:rsidRDefault="004C15D0">
            <w:pPr>
              <w:pStyle w:val="ConsPlusNormal"/>
              <w:jc w:val="center"/>
            </w:pPr>
            <w:r>
              <w:t>06.034</w:t>
            </w:r>
          </w:p>
        </w:tc>
        <w:tc>
          <w:tcPr>
            <w:tcW w:w="6860" w:type="dxa"/>
          </w:tcPr>
          <w:p w:rsidR="004C15D0" w:rsidRDefault="004C15D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технической защите </w:t>
            </w:r>
            <w:r>
              <w:lastRenderedPageBreak/>
              <w:t>информации", утвержденный приказом Министерства труда и социальной защиты Российской Федерации от 1 ноября 2016 г. N 599н (зарегистрирован Министерством юстиции Российской Федерации 25 ноября 2016 г., регистрационный N 44443)</w:t>
            </w:r>
          </w:p>
        </w:tc>
      </w:tr>
      <w:tr w:rsidR="004C15D0">
        <w:tc>
          <w:tcPr>
            <w:tcW w:w="9071" w:type="dxa"/>
            <w:gridSpan w:val="3"/>
          </w:tcPr>
          <w:p w:rsidR="004C15D0" w:rsidRDefault="004C15D0">
            <w:pPr>
              <w:pStyle w:val="ConsPlusNormal"/>
              <w:jc w:val="center"/>
              <w:outlineLvl w:val="2"/>
            </w:pPr>
            <w:hyperlink r:id="rId31">
              <w:r>
                <w:rPr>
                  <w:color w:val="0000FF"/>
                </w:rPr>
                <w:t>12</w:t>
              </w:r>
            </w:hyperlink>
            <w:r>
              <w:t xml:space="preserve"> Обеспечение безопасности</w:t>
            </w:r>
          </w:p>
        </w:tc>
      </w:tr>
      <w:tr w:rsidR="004C15D0">
        <w:tc>
          <w:tcPr>
            <w:tcW w:w="510" w:type="dxa"/>
            <w:vAlign w:val="center"/>
          </w:tcPr>
          <w:p w:rsidR="004C15D0" w:rsidRDefault="004C15D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01" w:type="dxa"/>
            <w:vAlign w:val="center"/>
          </w:tcPr>
          <w:p w:rsidR="004C15D0" w:rsidRDefault="004C15D0">
            <w:pPr>
              <w:pStyle w:val="ConsPlusNormal"/>
              <w:jc w:val="center"/>
            </w:pPr>
            <w:r>
              <w:t>12.004</w:t>
            </w:r>
          </w:p>
        </w:tc>
        <w:tc>
          <w:tcPr>
            <w:tcW w:w="6860" w:type="dxa"/>
          </w:tcPr>
          <w:p w:rsidR="004C15D0" w:rsidRDefault="004C15D0">
            <w:pPr>
              <w:pStyle w:val="ConsPlusNormal"/>
              <w:ind w:firstLine="283"/>
              <w:jc w:val="both"/>
            </w:pPr>
            <w:r>
              <w:t>Профессиональный стандарт, утвержденный приказом Министерства труда и социальной защиты Российской Федерации от 29 декабря 2015 г. N 1179н (зарегистрирован Министерством юстиции Российской Федерации 28 января 2016 г., регистрационный N 40858)</w:t>
            </w:r>
          </w:p>
        </w:tc>
      </w:tr>
      <w:tr w:rsidR="004C15D0">
        <w:tc>
          <w:tcPr>
            <w:tcW w:w="510" w:type="dxa"/>
            <w:vAlign w:val="center"/>
          </w:tcPr>
          <w:p w:rsidR="004C15D0" w:rsidRDefault="004C15D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1" w:type="dxa"/>
            <w:vAlign w:val="center"/>
          </w:tcPr>
          <w:p w:rsidR="004C15D0" w:rsidRDefault="004C15D0">
            <w:pPr>
              <w:pStyle w:val="ConsPlusNormal"/>
              <w:jc w:val="center"/>
            </w:pPr>
            <w:r>
              <w:t>12.005</w:t>
            </w:r>
          </w:p>
        </w:tc>
        <w:tc>
          <w:tcPr>
            <w:tcW w:w="6860" w:type="dxa"/>
          </w:tcPr>
          <w:p w:rsidR="004C15D0" w:rsidRDefault="004C15D0">
            <w:pPr>
              <w:pStyle w:val="ConsPlusNormal"/>
              <w:ind w:firstLine="283"/>
              <w:jc w:val="both"/>
            </w:pPr>
            <w:r>
              <w:t>Профессиональный стандарт, утвержденный приказом Министерства труда и социальной защиты Российской Федерации от 25 декабря 2015 г. N 15с (зарегистрирован Министерством юстиции Российской Федерации 22 января 2016 г., регистрационный N 40706)</w:t>
            </w:r>
          </w:p>
        </w:tc>
      </w:tr>
    </w:tbl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jc w:val="both"/>
      </w:pPr>
    </w:p>
    <w:p w:rsidR="004C15D0" w:rsidRDefault="004C15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3" w:name="_GoBack"/>
      <w:bookmarkEnd w:id="13"/>
    </w:p>
    <w:sectPr w:rsidR="00B95E9A" w:rsidSect="009F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D0"/>
    <w:rsid w:val="004C15D0"/>
    <w:rsid w:val="00B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17F61-AA12-4D05-9EAA-C167E2B2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5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15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15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33&amp;dst=39" TargetMode="External"/><Relationship Id="rId13" Type="http://schemas.openxmlformats.org/officeDocument/2006/relationships/hyperlink" Target="https://login.consultant.ru/link/?req=doc&amp;base=LAW&amp;n=214720&amp;dst=100047" TargetMode="External"/><Relationship Id="rId18" Type="http://schemas.openxmlformats.org/officeDocument/2006/relationships/hyperlink" Target="https://login.consultant.ru/link/?req=doc&amp;base=LAW&amp;n=500133&amp;dst=101067" TargetMode="External"/><Relationship Id="rId26" Type="http://schemas.openxmlformats.org/officeDocument/2006/relationships/hyperlink" Target="https://login.consultant.ru/link/?req=doc&amp;base=LAW&amp;n=207929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46970" TargetMode="External"/><Relationship Id="rId7" Type="http://schemas.openxmlformats.org/officeDocument/2006/relationships/hyperlink" Target="https://login.consultant.ru/link/?req=doc&amp;base=LAW&amp;n=209406&amp;dst=100013" TargetMode="External"/><Relationship Id="rId12" Type="http://schemas.openxmlformats.org/officeDocument/2006/relationships/hyperlink" Target="https://login.consultant.ru/link/?req=doc&amp;base=LAW&amp;n=500133&amp;dst=100249" TargetMode="External"/><Relationship Id="rId17" Type="http://schemas.openxmlformats.org/officeDocument/2006/relationships/hyperlink" Target="https://login.consultant.ru/link/?req=doc&amp;base=LAW&amp;n=500133&amp;dst=101067" TargetMode="External"/><Relationship Id="rId25" Type="http://schemas.openxmlformats.org/officeDocument/2006/relationships/hyperlink" Target="https://login.consultant.ru/link/?req=doc&amp;base=LAW&amp;n=214720&amp;dst=10006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72" TargetMode="External"/><Relationship Id="rId20" Type="http://schemas.openxmlformats.org/officeDocument/2006/relationships/hyperlink" Target="https://login.consultant.ru/link/?req=doc&amp;base=LAW&amp;n=214720&amp;dst=100006" TargetMode="External"/><Relationship Id="rId29" Type="http://schemas.openxmlformats.org/officeDocument/2006/relationships/hyperlink" Target="https://login.consultant.ru/link/?req=doc&amp;base=LAW&amp;n=205593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62&amp;dst=100072" TargetMode="External"/><Relationship Id="rId11" Type="http://schemas.openxmlformats.org/officeDocument/2006/relationships/hyperlink" Target="https://login.consultant.ru/link/?req=doc&amp;base=LAW&amp;n=500133&amp;dst=217" TargetMode="External"/><Relationship Id="rId24" Type="http://schemas.openxmlformats.org/officeDocument/2006/relationships/hyperlink" Target="https://login.consultant.ru/link/?req=doc&amp;base=LAW&amp;n=497890&amp;dst=10051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00904&amp;dst=100059" TargetMode="External"/><Relationship Id="rId15" Type="http://schemas.openxmlformats.org/officeDocument/2006/relationships/hyperlink" Target="https://login.consultant.ru/link/?req=doc&amp;base=LAW&amp;n=214720&amp;dst=100060" TargetMode="External"/><Relationship Id="rId23" Type="http://schemas.openxmlformats.org/officeDocument/2006/relationships/hyperlink" Target="https://login.consultant.ru/link/?req=doc&amp;base=LAW&amp;n=482686" TargetMode="External"/><Relationship Id="rId28" Type="http://schemas.openxmlformats.org/officeDocument/2006/relationships/hyperlink" Target="https://login.consultant.ru/link/?req=doc&amp;base=LAW&amp;n=207932&amp;dst=100009" TargetMode="External"/><Relationship Id="rId10" Type="http://schemas.openxmlformats.org/officeDocument/2006/relationships/hyperlink" Target="https://login.consultant.ru/link/?req=doc&amp;base=LAW&amp;n=500133&amp;dst=101067" TargetMode="External"/><Relationship Id="rId19" Type="http://schemas.openxmlformats.org/officeDocument/2006/relationships/hyperlink" Target="http://profstandart.rosmintrud.ru" TargetMode="External"/><Relationship Id="rId31" Type="http://schemas.openxmlformats.org/officeDocument/2006/relationships/hyperlink" Target="https://login.consultant.ru/link/?req=doc&amp;base=LAW&amp;n=214720&amp;dst=10007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0133" TargetMode="External"/><Relationship Id="rId14" Type="http://schemas.openxmlformats.org/officeDocument/2006/relationships/hyperlink" Target="https://login.consultant.ru/link/?req=doc&amp;base=LAW&amp;n=214720&amp;dst=100050" TargetMode="External"/><Relationship Id="rId22" Type="http://schemas.openxmlformats.org/officeDocument/2006/relationships/hyperlink" Target="https://login.consultant.ru/link/?req=doc&amp;base=LAW&amp;n=483355" TargetMode="External"/><Relationship Id="rId27" Type="http://schemas.openxmlformats.org/officeDocument/2006/relationships/hyperlink" Target="https://login.consultant.ru/link/?req=doc&amp;base=LAW&amp;n=207782&amp;dst=100009" TargetMode="External"/><Relationship Id="rId30" Type="http://schemas.openxmlformats.org/officeDocument/2006/relationships/hyperlink" Target="https://login.consultant.ru/link/?req=doc&amp;base=LAW&amp;n=207927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6865</Words>
  <Characters>39133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2025-03-24T06:43:00Z</dcterms:created>
  <dcterms:modified xsi:type="dcterms:W3CDTF">2025-03-24T06:43:00Z</dcterms:modified>
</cp:coreProperties>
</file>